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3F" w:rsidRPr="009A3DD9" w:rsidRDefault="00066A3F" w:rsidP="00066A3F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Отдел образования</w:t>
      </w:r>
    </w:p>
    <w:p w:rsidR="00066A3F" w:rsidRPr="009A3DD9" w:rsidRDefault="00066A3F" w:rsidP="00066A3F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администрации  Дятьковского  района</w:t>
      </w:r>
    </w:p>
    <w:p w:rsidR="00066A3F" w:rsidRPr="009A3DD9" w:rsidRDefault="00066A3F" w:rsidP="00066A3F">
      <w:pPr>
        <w:rPr>
          <w:sz w:val="28"/>
          <w:szCs w:val="28"/>
        </w:rPr>
      </w:pPr>
    </w:p>
    <w:p w:rsidR="00066A3F" w:rsidRPr="009A3DD9" w:rsidRDefault="00066A3F" w:rsidP="00066A3F">
      <w:pPr>
        <w:rPr>
          <w:sz w:val="28"/>
          <w:szCs w:val="28"/>
        </w:rPr>
      </w:pPr>
    </w:p>
    <w:p w:rsidR="00066A3F" w:rsidRPr="009A3DD9" w:rsidRDefault="00066A3F" w:rsidP="00066A3F">
      <w:pPr>
        <w:jc w:val="center"/>
        <w:rPr>
          <w:sz w:val="28"/>
          <w:szCs w:val="28"/>
        </w:rPr>
      </w:pPr>
      <w:r w:rsidRPr="009A3DD9">
        <w:rPr>
          <w:sz w:val="28"/>
          <w:szCs w:val="28"/>
        </w:rPr>
        <w:t>ПРИКАЗ</w:t>
      </w:r>
    </w:p>
    <w:p w:rsidR="00066A3F" w:rsidRPr="009A3DD9" w:rsidRDefault="00066A3F" w:rsidP="00066A3F">
      <w:pPr>
        <w:jc w:val="center"/>
        <w:rPr>
          <w:sz w:val="28"/>
          <w:szCs w:val="28"/>
        </w:rPr>
      </w:pPr>
    </w:p>
    <w:p w:rsidR="00066A3F" w:rsidRPr="009A3DD9" w:rsidRDefault="00066A3F" w:rsidP="00066A3F">
      <w:pPr>
        <w:rPr>
          <w:sz w:val="28"/>
          <w:szCs w:val="28"/>
        </w:rPr>
      </w:pPr>
    </w:p>
    <w:p w:rsidR="00066A3F" w:rsidRPr="009A3DD9" w:rsidRDefault="00066A3F" w:rsidP="00066A3F">
      <w:pPr>
        <w:rPr>
          <w:sz w:val="28"/>
          <w:szCs w:val="28"/>
        </w:rPr>
      </w:pPr>
      <w:r>
        <w:rPr>
          <w:sz w:val="28"/>
          <w:szCs w:val="28"/>
        </w:rPr>
        <w:t xml:space="preserve">«  21  »  апреля 2025   года  №  </w:t>
      </w:r>
      <w:r w:rsidR="002A39EC">
        <w:rPr>
          <w:sz w:val="28"/>
          <w:szCs w:val="28"/>
        </w:rPr>
        <w:t>210</w:t>
      </w:r>
      <w:bookmarkStart w:id="0" w:name="_GoBack"/>
      <w:bookmarkEnd w:id="0"/>
    </w:p>
    <w:p w:rsidR="00066A3F" w:rsidRPr="009A3DD9" w:rsidRDefault="00066A3F" w:rsidP="00066A3F">
      <w:pPr>
        <w:rPr>
          <w:sz w:val="28"/>
          <w:szCs w:val="28"/>
        </w:rPr>
      </w:pPr>
      <w:r w:rsidRPr="009A3DD9">
        <w:rPr>
          <w:sz w:val="28"/>
          <w:szCs w:val="28"/>
        </w:rPr>
        <w:t>_г.Дятьково</w:t>
      </w:r>
    </w:p>
    <w:p w:rsidR="00644AD8" w:rsidRDefault="00644AD8"/>
    <w:p w:rsidR="00066A3F" w:rsidRDefault="00066A3F" w:rsidP="00066A3F">
      <w:pPr>
        <w:rPr>
          <w:color w:val="484346"/>
          <w:sz w:val="28"/>
          <w:szCs w:val="28"/>
        </w:rPr>
      </w:pPr>
      <w:r w:rsidRPr="00066A3F">
        <w:rPr>
          <w:color w:val="484346"/>
          <w:sz w:val="28"/>
          <w:szCs w:val="28"/>
        </w:rPr>
        <w:t xml:space="preserve">Об утверждении состава работников </w:t>
      </w:r>
      <w:r>
        <w:rPr>
          <w:color w:val="484346"/>
          <w:sz w:val="28"/>
          <w:szCs w:val="28"/>
        </w:rPr>
        <w:t>ПП</w:t>
      </w:r>
      <w:r w:rsidRPr="00066A3F">
        <w:rPr>
          <w:color w:val="484346"/>
          <w:sz w:val="28"/>
          <w:szCs w:val="28"/>
        </w:rPr>
        <w:t xml:space="preserve">Э </w:t>
      </w:r>
    </w:p>
    <w:p w:rsidR="00066A3F" w:rsidRDefault="00066A3F" w:rsidP="00066A3F">
      <w:pPr>
        <w:rPr>
          <w:color w:val="484346"/>
          <w:sz w:val="28"/>
          <w:szCs w:val="28"/>
        </w:rPr>
      </w:pPr>
      <w:r w:rsidRPr="00066A3F">
        <w:rPr>
          <w:color w:val="484346"/>
          <w:sz w:val="28"/>
          <w:szCs w:val="28"/>
        </w:rPr>
        <w:t xml:space="preserve">в период проведения государственной итоговой аттестации по образовательным программам основного общего </w:t>
      </w:r>
    </w:p>
    <w:p w:rsidR="00066A3F" w:rsidRPr="00066A3F" w:rsidRDefault="00066A3F" w:rsidP="00066A3F">
      <w:r w:rsidRPr="00066A3F">
        <w:rPr>
          <w:color w:val="484346"/>
          <w:sz w:val="28"/>
          <w:szCs w:val="28"/>
        </w:rPr>
        <w:t xml:space="preserve">образования </w:t>
      </w:r>
      <w:r>
        <w:rPr>
          <w:color w:val="484346"/>
          <w:sz w:val="28"/>
          <w:szCs w:val="28"/>
        </w:rPr>
        <w:t>в Дятьковском районе</w:t>
      </w:r>
      <w:r w:rsidRPr="00066A3F">
        <w:rPr>
          <w:color w:val="484346"/>
          <w:sz w:val="28"/>
          <w:szCs w:val="28"/>
        </w:rPr>
        <w:t xml:space="preserve"> в 2025 году</w:t>
      </w:r>
    </w:p>
    <w:p w:rsidR="00066A3F" w:rsidRDefault="00066A3F" w:rsidP="00066A3F">
      <w:pPr>
        <w:rPr>
          <w:color w:val="484346"/>
          <w:sz w:val="28"/>
          <w:szCs w:val="28"/>
        </w:rPr>
      </w:pPr>
    </w:p>
    <w:p w:rsidR="00066A3F" w:rsidRPr="00066A3F" w:rsidRDefault="00066A3F" w:rsidP="00066A3F">
      <w:pPr>
        <w:jc w:val="both"/>
      </w:pPr>
      <w:r w:rsidRPr="00066A3F">
        <w:rPr>
          <w:color w:val="484346"/>
          <w:sz w:val="28"/>
          <w:szCs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от 04 апреля 2023 г. № 232/551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 мая 2023 регистрационный № 73292), на основании решения государственной экзаменационной комиссии Брянской области по проведению государственной итоговой аттестации по образовательным программам основного общего образования (далее - ГИА-9) (протокол №7 от 15.04.2025 г.), </w:t>
      </w:r>
      <w:r>
        <w:rPr>
          <w:color w:val="484346"/>
          <w:sz w:val="28"/>
          <w:szCs w:val="28"/>
        </w:rPr>
        <w:t xml:space="preserve">приказа департамента образования и науки Брянской области от 17.04.2025 года № 489 «Об утверждении состава работников </w:t>
      </w:r>
      <w:r w:rsidR="005D3766">
        <w:rPr>
          <w:color w:val="484346"/>
          <w:sz w:val="28"/>
          <w:szCs w:val="28"/>
        </w:rPr>
        <w:t>ПП</w:t>
      </w:r>
      <w:r>
        <w:rPr>
          <w:color w:val="484346"/>
          <w:sz w:val="28"/>
          <w:szCs w:val="28"/>
        </w:rPr>
        <w:t xml:space="preserve">Э в период проведения государственной итоговой аттестации по образовательным программам основного общего образования на территории Брянской области в 2025 году», </w:t>
      </w:r>
      <w:r w:rsidRPr="00066A3F">
        <w:rPr>
          <w:color w:val="484346"/>
          <w:sz w:val="28"/>
          <w:szCs w:val="28"/>
        </w:rPr>
        <w:t xml:space="preserve">в целях создания условий для организации и проведения ГИА-9 в образовательных организациях </w:t>
      </w:r>
      <w:r>
        <w:rPr>
          <w:color w:val="484346"/>
          <w:sz w:val="28"/>
          <w:szCs w:val="28"/>
        </w:rPr>
        <w:t>Дятьковского района</w:t>
      </w:r>
      <w:r w:rsidRPr="00066A3F">
        <w:rPr>
          <w:color w:val="484346"/>
          <w:sz w:val="28"/>
          <w:szCs w:val="28"/>
        </w:rPr>
        <w:t xml:space="preserve"> в 2025 году</w:t>
      </w:r>
    </w:p>
    <w:p w:rsidR="00066A3F" w:rsidRDefault="00066A3F" w:rsidP="00066A3F">
      <w:pPr>
        <w:rPr>
          <w:b/>
          <w:bCs/>
          <w:color w:val="484346"/>
          <w:sz w:val="28"/>
          <w:szCs w:val="28"/>
        </w:rPr>
      </w:pPr>
    </w:p>
    <w:p w:rsidR="00066A3F" w:rsidRDefault="00066A3F" w:rsidP="00066A3F">
      <w:pPr>
        <w:rPr>
          <w:b/>
          <w:bCs/>
          <w:color w:val="484346"/>
          <w:sz w:val="28"/>
          <w:szCs w:val="28"/>
        </w:rPr>
      </w:pPr>
      <w:r w:rsidRPr="00066A3F">
        <w:rPr>
          <w:b/>
          <w:bCs/>
          <w:color w:val="484346"/>
          <w:sz w:val="28"/>
          <w:szCs w:val="28"/>
        </w:rPr>
        <w:t>ПРИКАЗЫВАЮ:</w:t>
      </w:r>
    </w:p>
    <w:p w:rsidR="00066A3F" w:rsidRPr="005D3766" w:rsidRDefault="00066A3F" w:rsidP="005D3766">
      <w:pPr>
        <w:pStyle w:val="a3"/>
        <w:numPr>
          <w:ilvl w:val="0"/>
          <w:numId w:val="1"/>
        </w:numPr>
        <w:jc w:val="both"/>
      </w:pPr>
      <w:r w:rsidRPr="005D3766">
        <w:rPr>
          <w:sz w:val="28"/>
          <w:szCs w:val="28"/>
        </w:rPr>
        <w:t>Руководителю группы Гордеевой В.А. ознакомить руководителей общеобразовательных организаций с приказом департамента образования и</w:t>
      </w:r>
      <w:r w:rsidR="005D3766" w:rsidRPr="005D3766">
        <w:rPr>
          <w:sz w:val="28"/>
          <w:szCs w:val="28"/>
        </w:rPr>
        <w:t xml:space="preserve"> науки Брянскойй области </w:t>
      </w:r>
      <w:r w:rsidR="005D3766" w:rsidRPr="005D3766">
        <w:rPr>
          <w:color w:val="484346"/>
          <w:sz w:val="28"/>
          <w:szCs w:val="28"/>
        </w:rPr>
        <w:t>от</w:t>
      </w:r>
      <w:r w:rsidR="005D3766">
        <w:rPr>
          <w:color w:val="484346"/>
          <w:sz w:val="28"/>
          <w:szCs w:val="28"/>
        </w:rPr>
        <w:t xml:space="preserve"> 17.04.2025 года № 489 «Об утверждении состава работников ППЭ в период проведения государственной итоговой аттестации по образовательным программам основного общего образования на территории Брянской области в 2025 году». </w:t>
      </w:r>
    </w:p>
    <w:p w:rsidR="005D3766" w:rsidRPr="005D3766" w:rsidRDefault="005D3766" w:rsidP="005D3766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Руководителям общеобразовательных организаций </w:t>
      </w:r>
    </w:p>
    <w:p w:rsidR="005D3766" w:rsidRDefault="005D3766" w:rsidP="005D3766">
      <w:pPr>
        <w:pStyle w:val="a3"/>
        <w:jc w:val="both"/>
        <w:rPr>
          <w:color w:val="484346"/>
          <w:sz w:val="28"/>
          <w:szCs w:val="28"/>
        </w:rPr>
      </w:pPr>
      <w:r>
        <w:rPr>
          <w:sz w:val="28"/>
          <w:szCs w:val="28"/>
        </w:rPr>
        <w:t xml:space="preserve">- ознакомить работников привлекаемых при проведении ОГЭ в качестве организаторов в аудитории, организаторов вне аудитории, технических специалистов,  </w:t>
      </w:r>
      <w:r w:rsidRPr="00066A3F">
        <w:rPr>
          <w:color w:val="484346"/>
          <w:sz w:val="28"/>
          <w:szCs w:val="28"/>
        </w:rPr>
        <w:t>специалистов по инструктажу и лабораторным работам по физике,</w:t>
      </w:r>
      <w:r>
        <w:rPr>
          <w:color w:val="484346"/>
          <w:sz w:val="28"/>
          <w:szCs w:val="28"/>
        </w:rPr>
        <w:t xml:space="preserve"> </w:t>
      </w:r>
      <w:r w:rsidRPr="00066A3F">
        <w:rPr>
          <w:color w:val="484346"/>
          <w:sz w:val="28"/>
          <w:szCs w:val="28"/>
        </w:rPr>
        <w:t xml:space="preserve">экспертов по проверке лабораторных работ, специалистов по </w:t>
      </w:r>
      <w:r w:rsidRPr="00066A3F">
        <w:rPr>
          <w:color w:val="484346"/>
          <w:sz w:val="28"/>
          <w:szCs w:val="28"/>
        </w:rPr>
        <w:lastRenderedPageBreak/>
        <w:t>инструктажу и лабораторным работам по химии</w:t>
      </w:r>
      <w:r>
        <w:rPr>
          <w:color w:val="484346"/>
          <w:sz w:val="28"/>
          <w:szCs w:val="28"/>
        </w:rPr>
        <w:t>, ассистентов с графиком  работы.</w:t>
      </w:r>
    </w:p>
    <w:p w:rsidR="005D3766" w:rsidRPr="00066A3F" w:rsidRDefault="005D3766" w:rsidP="005D3766">
      <w:pPr>
        <w:pStyle w:val="a3"/>
        <w:jc w:val="both"/>
      </w:pPr>
      <w:r>
        <w:rPr>
          <w:color w:val="484346"/>
          <w:sz w:val="28"/>
          <w:szCs w:val="28"/>
        </w:rPr>
        <w:t xml:space="preserve">- ознакомить </w:t>
      </w:r>
      <w:r w:rsidR="00562409">
        <w:rPr>
          <w:color w:val="484346"/>
          <w:sz w:val="28"/>
          <w:szCs w:val="28"/>
        </w:rPr>
        <w:t xml:space="preserve">работников ППЭ </w:t>
      </w:r>
      <w:r>
        <w:rPr>
          <w:color w:val="484346"/>
          <w:sz w:val="28"/>
          <w:szCs w:val="28"/>
        </w:rPr>
        <w:t>с Порядком проведения ГИА по образовательным программам основного общего образования под роспись.</w:t>
      </w:r>
    </w:p>
    <w:p w:rsidR="00066A3F" w:rsidRDefault="005D3766" w:rsidP="00562409">
      <w:pPr>
        <w:jc w:val="both"/>
        <w:rPr>
          <w:color w:val="484346"/>
          <w:sz w:val="28"/>
          <w:szCs w:val="28"/>
        </w:rPr>
      </w:pPr>
      <w:r>
        <w:rPr>
          <w:color w:val="484346"/>
          <w:sz w:val="28"/>
          <w:szCs w:val="28"/>
        </w:rPr>
        <w:t xml:space="preserve">3. </w:t>
      </w:r>
      <w:r w:rsidR="00066A3F" w:rsidRPr="00066A3F">
        <w:rPr>
          <w:color w:val="484346"/>
          <w:sz w:val="28"/>
          <w:szCs w:val="28"/>
        </w:rPr>
        <w:t>Контроль исполнения</w:t>
      </w:r>
      <w:r>
        <w:rPr>
          <w:color w:val="484346"/>
          <w:sz w:val="28"/>
          <w:szCs w:val="28"/>
        </w:rPr>
        <w:t xml:space="preserve"> настоящего приказа возложить на руководителя группы В.А. Гордееву.</w:t>
      </w: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  <w:r>
        <w:rPr>
          <w:color w:val="484346"/>
          <w:sz w:val="28"/>
          <w:szCs w:val="28"/>
        </w:rPr>
        <w:t>ВРИО начальника отдела образования                       М.А. Релина</w:t>
      </w: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28"/>
          <w:szCs w:val="28"/>
        </w:rPr>
      </w:pPr>
    </w:p>
    <w:p w:rsidR="005D3766" w:rsidRDefault="005D3766" w:rsidP="00066A3F">
      <w:pPr>
        <w:rPr>
          <w:color w:val="484346"/>
          <w:sz w:val="18"/>
          <w:szCs w:val="18"/>
        </w:rPr>
      </w:pPr>
      <w:r>
        <w:rPr>
          <w:color w:val="484346"/>
          <w:sz w:val="18"/>
          <w:szCs w:val="18"/>
        </w:rPr>
        <w:t>Гордеева В.А.</w:t>
      </w:r>
    </w:p>
    <w:p w:rsidR="005D3766" w:rsidRPr="005D3766" w:rsidRDefault="005D3766" w:rsidP="00066A3F">
      <w:pPr>
        <w:rPr>
          <w:sz w:val="18"/>
          <w:szCs w:val="18"/>
        </w:rPr>
      </w:pPr>
      <w:r>
        <w:rPr>
          <w:color w:val="484346"/>
          <w:sz w:val="18"/>
          <w:szCs w:val="18"/>
        </w:rPr>
        <w:t xml:space="preserve">3 71 77 </w:t>
      </w:r>
    </w:p>
    <w:sectPr w:rsidR="005D3766" w:rsidRPr="005D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84346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3F"/>
    <w:rsid w:val="00066A3F"/>
    <w:rsid w:val="002A39EC"/>
    <w:rsid w:val="00562409"/>
    <w:rsid w:val="005D3766"/>
    <w:rsid w:val="006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4CCB"/>
  <w15:chartTrackingRefBased/>
  <w15:docId w15:val="{28A17299-7FC6-4518-98B6-D5E2AAC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4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4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2025-04-21T07:11:00Z</cp:lastPrinted>
  <dcterms:created xsi:type="dcterms:W3CDTF">2025-04-21T06:22:00Z</dcterms:created>
  <dcterms:modified xsi:type="dcterms:W3CDTF">2025-04-21T07:17:00Z</dcterms:modified>
</cp:coreProperties>
</file>